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C" w:rsidRPr="00AF306C" w:rsidRDefault="00AF306C" w:rsidP="00AF306C">
      <w:pPr>
        <w:spacing w:after="0" w:line="240" w:lineRule="auto"/>
        <w:rPr>
          <w:b/>
          <w:sz w:val="32"/>
          <w:szCs w:val="32"/>
        </w:rPr>
      </w:pPr>
      <w:r w:rsidRPr="00AF306C">
        <w:rPr>
          <w:b/>
          <w:sz w:val="32"/>
          <w:szCs w:val="32"/>
        </w:rPr>
        <w:t>Anfrage für die Nutzung der „Halle 4“</w:t>
      </w:r>
      <w:r>
        <w:rPr>
          <w:b/>
          <w:sz w:val="32"/>
          <w:szCs w:val="32"/>
        </w:rPr>
        <w:t xml:space="preserve"> im Oberhafenquartier</w:t>
      </w:r>
    </w:p>
    <w:p w:rsidR="00AF306C" w:rsidRDefault="00AF306C" w:rsidP="00AF306C">
      <w:pPr>
        <w:spacing w:after="0" w:line="240" w:lineRule="auto"/>
      </w:pPr>
    </w:p>
    <w:p w:rsidR="00AF306C" w:rsidRPr="00BF2987" w:rsidRDefault="00AF306C" w:rsidP="00AF306C">
      <w:pPr>
        <w:spacing w:after="0" w:line="240" w:lineRule="auto"/>
        <w:rPr>
          <w:b/>
        </w:rPr>
      </w:pPr>
      <w:r w:rsidRPr="00BF2987">
        <w:rPr>
          <w:b/>
        </w:rPr>
        <w:t>OBJEKT:</w:t>
      </w:r>
    </w:p>
    <w:p w:rsidR="00AF306C" w:rsidRPr="00BF2987" w:rsidRDefault="00AF306C" w:rsidP="00AF306C">
      <w:pPr>
        <w:spacing w:after="0" w:line="240" w:lineRule="auto"/>
      </w:pPr>
      <w:r w:rsidRPr="00BF2987">
        <w:t>Mit „Halle 4“ ist hier ausschließlich folgendes Segment innerhalb der Halle 4 im Oberhafenquartier gemeint:</w:t>
      </w:r>
    </w:p>
    <w:p w:rsidR="00AF306C" w:rsidRPr="00BF2987" w:rsidRDefault="00AF306C" w:rsidP="00AF306C">
      <w:pPr>
        <w:spacing w:after="0" w:line="240" w:lineRule="auto"/>
      </w:pPr>
      <w:r w:rsidRPr="00BF2987">
        <w:t xml:space="preserve">Anschrift: </w:t>
      </w:r>
      <w:proofErr w:type="spellStart"/>
      <w:r w:rsidRPr="00BF2987">
        <w:t>Stockmeyerstraße</w:t>
      </w:r>
      <w:proofErr w:type="spellEnd"/>
      <w:r w:rsidRPr="00BF2987">
        <w:t xml:space="preserve"> 41 in 20457 Hamburg</w:t>
      </w:r>
    </w:p>
    <w:p w:rsidR="00AF306C" w:rsidRPr="00BF2987" w:rsidRDefault="00AF306C" w:rsidP="00AF306C">
      <w:pPr>
        <w:spacing w:after="0" w:line="240" w:lineRule="auto"/>
      </w:pPr>
      <w:r w:rsidRPr="00BF2987">
        <w:t xml:space="preserve">Gebäude: Güterhalle 4, linke Seite, das Hallensegment zugänglich durch die Tore 25 </w:t>
      </w:r>
      <w:r>
        <w:t>und</w:t>
      </w:r>
      <w:r w:rsidRPr="00BF2987">
        <w:t xml:space="preserve"> 28,</w:t>
      </w:r>
    </w:p>
    <w:p w:rsidR="00AF306C" w:rsidRPr="00BF2987" w:rsidRDefault="00AF306C" w:rsidP="00AF306C">
      <w:pPr>
        <w:spacing w:after="0" w:line="240" w:lineRule="auto"/>
      </w:pPr>
      <w:r>
        <w:t xml:space="preserve">Größe: vereinbart mit </w:t>
      </w:r>
      <w:r w:rsidRPr="00BF2987">
        <w:t>693 m² Hallenfläche</w:t>
      </w:r>
    </w:p>
    <w:p w:rsidR="00AF306C" w:rsidRPr="00BF2987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verantwortliche Person: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Vorname: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Straße: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PLZ:</w:t>
      </w:r>
      <w:r>
        <w:tab/>
      </w:r>
      <w:r>
        <w:tab/>
      </w:r>
      <w:r>
        <w:tab/>
      </w:r>
      <w:r>
        <w:tab/>
      </w:r>
      <w:r>
        <w:tab/>
      </w:r>
      <w:r>
        <w:tab/>
        <w:t>Ort: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Telefon:</w:t>
      </w:r>
      <w:r>
        <w:tab/>
      </w:r>
      <w:r>
        <w:tab/>
      </w:r>
      <w:r>
        <w:tab/>
      </w:r>
      <w:r>
        <w:tab/>
      </w:r>
      <w:r>
        <w:tab/>
        <w:t>Mobil: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E-Mail-Adresse:</w:t>
      </w:r>
      <w:r>
        <w:tab/>
      </w:r>
      <w:r>
        <w:tab/>
      </w:r>
      <w:r>
        <w:tab/>
      </w:r>
      <w:r>
        <w:tab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Internetseite:</w:t>
      </w:r>
    </w:p>
    <w:p w:rsidR="00AF306C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Name (Arbeitstitel) des Projektes: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Für welche Zeit fragen Sie die „Halle 4“ an?  </w:t>
      </w:r>
      <w:r>
        <w:tab/>
      </w:r>
      <w:r>
        <w:tab/>
        <w:t>Kürzeste Nutzung: 1 Tag (24 Stunden)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(bitte denken Sie auch an Auf- und Abbauzeiten)</w:t>
      </w:r>
      <w:r w:rsidRPr="00AC1FF1">
        <w:t xml:space="preserve"> </w:t>
      </w:r>
      <w:r>
        <w:tab/>
        <w:t>Längste Nutzung: 4 Wochen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Pr="00AC1FF1">
        <w:t xml:space="preserve">die </w:t>
      </w:r>
      <w:r>
        <w:t xml:space="preserve">Terminanfrage ist nicht variabel, wir sind auf folgende Termine festgelegt: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vom</w:t>
      </w:r>
      <w:r>
        <w:tab/>
      </w:r>
      <w:r>
        <w:tab/>
      </w:r>
      <w:r>
        <w:tab/>
      </w:r>
      <w:r>
        <w:tab/>
        <w:t>bis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also </w:t>
      </w:r>
      <w:r>
        <w:tab/>
      </w:r>
      <w:r>
        <w:tab/>
        <w:t>Tage/Wochen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AC1FF1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tab/>
      </w:r>
      <w:r w:rsidRPr="00AC1FF1">
        <w:t>die Terminanfrage ist variabel, optimal wäre:</w:t>
      </w:r>
    </w:p>
    <w:p w:rsidR="00AF306C" w:rsidRPr="00AC1FF1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AC1FF1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C1FF1">
        <w:t xml:space="preserve">vom </w:t>
      </w:r>
      <w:r w:rsidRPr="00AC1FF1">
        <w:tab/>
      </w:r>
      <w:r w:rsidRPr="00AC1FF1">
        <w:tab/>
      </w:r>
      <w:r w:rsidRPr="00AC1FF1">
        <w:tab/>
      </w:r>
      <w:r w:rsidRPr="00AC1FF1">
        <w:tab/>
        <w:t>bis</w:t>
      </w:r>
    </w:p>
    <w:p w:rsidR="00AF306C" w:rsidRPr="00AC1FF1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AC1FF1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C1FF1">
        <w:t>also</w:t>
      </w:r>
      <w:r w:rsidRPr="00AC1FF1">
        <w:tab/>
      </w:r>
      <w:r w:rsidRPr="00AC1FF1">
        <w:tab/>
        <w:t>Tage/ Wochen</w:t>
      </w:r>
      <w:r w:rsidRPr="00AC1FF1">
        <w:tab/>
      </w:r>
      <w:r w:rsidRPr="00AC1FF1">
        <w:tab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Wir benötigen mindestens </w:t>
      </w:r>
      <w:r>
        <w:tab/>
      </w:r>
      <w:r>
        <w:tab/>
        <w:t>Tage/Wochen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Struktur (z.B.: Verein, GmbH, Einzelperson, etc.):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  <w:r>
        <w:br w:type="page"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lastRenderedPageBreak/>
        <w:t>Partner; Kooperationspartner, Mitwirkende: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(Kurz-)Beschreibung der Nutzung / des Projektes: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Ist die Nutzung aus Ihrer Sicht 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kommerziell 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nicht kommerziell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Bitte begründen Sie Ihre Einschätzung: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  <w:r>
        <w:br w:type="page"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lastRenderedPageBreak/>
        <w:t xml:space="preserve">Welche Erfahrungen haben die Betreiber mit solchen Nutzungen/Projekten? 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Warum ist das Projekt / die Nutzung der Entwicklung des Oberhafens zu einem Quartier für Kultur und Kreativwirtschaft förderlich?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Stellen Sie Überlegungen an, sich mit diesem Projekt / dieser Nutzung (ggf. in einer anderen Fläche) dauerhaft im Oberhafen anzusiedeln?</w:t>
      </w: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9D23B2">
        <w:t>ja</w:t>
      </w: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23B2">
        <w:t>Warum?</w:t>
      </w: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9D23B2">
        <w:t>nein</w:t>
      </w: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23B2">
        <w:t>Warum nicht?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spacing w:after="0" w:line="240" w:lineRule="auto"/>
      </w:pPr>
      <w:r>
        <w:br w:type="page"/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lastRenderedPageBreak/>
        <w:t xml:space="preserve">Ist die von Ihnen angefragte Nutzung 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öffentlich?</w:t>
      </w: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9D23B2">
        <w:t>nicht öffentlich?</w:t>
      </w: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9D23B2">
        <w:t>teilweise öffentlich?</w:t>
      </w:r>
      <w:r>
        <w:rPr>
          <w:rFonts w:ascii="Wingdings" w:hAnsi="Wingdings"/>
        </w:rPr>
        <w:t></w:t>
      </w:r>
    </w:p>
    <w:p w:rsidR="00AF306C" w:rsidRPr="009D23B2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D23B2">
        <w:t>Wie viele Zuschauer / Teilnehmer / Mitwirkende erwarten Sie?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Welche Zielgruppen wollen Sie ansprechen?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Welche Maßnahmen ergreifen Sie um Ihr Publikum zu erreichen?</w:t>
      </w: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F306C" w:rsidRDefault="00AF306C" w:rsidP="00A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E2D" w:rsidRPr="00730E2D" w:rsidRDefault="00730E2D"/>
    <w:sectPr w:rsidR="00730E2D" w:rsidRPr="00730E2D" w:rsidSect="00963E7A">
      <w:headerReference w:type="default" r:id="rId6"/>
      <w:footerReference w:type="default" r:id="rId7"/>
      <w:pgSz w:w="11899" w:h="16838"/>
      <w:pgMar w:top="567" w:right="1134" w:bottom="81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6C" w:rsidRDefault="00AF306C">
      <w:r>
        <w:separator/>
      </w:r>
    </w:p>
  </w:endnote>
  <w:endnote w:type="continuationSeparator" w:id="0">
    <w:p w:rsidR="00AF306C" w:rsidRDefault="00AF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 Serif ITC Std Book">
    <w:altName w:val="Courier New"/>
    <w:panose1 w:val="00000000000000000000"/>
    <w:charset w:val="00"/>
    <w:family w:val="modern"/>
    <w:notTrueType/>
    <w:pitch w:val="variable"/>
    <w:sig w:usb0="A00000AF" w:usb1="5000205B" w:usb2="00000000" w:usb3="00000000" w:csb0="00000001" w:csb1="00000000"/>
  </w:font>
  <w:font w:name="Legacy Sans ITC Std Book"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Legacy Sans ITC Std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955"/>
      <w:docPartObj>
        <w:docPartGallery w:val="Page Numbers (Bottom of Page)"/>
        <w:docPartUnique/>
      </w:docPartObj>
    </w:sdtPr>
    <w:sdtContent>
      <w:p w:rsidR="00AF306C" w:rsidRDefault="00AF306C">
        <w:pPr>
          <w:pStyle w:val="Fuzeile"/>
          <w:jc w:val="right"/>
        </w:pPr>
        <w:r w:rsidRPr="00AF306C">
          <w:rPr>
            <w:sz w:val="16"/>
            <w:szCs w:val="16"/>
          </w:rPr>
          <w:fldChar w:fldCharType="begin"/>
        </w:r>
        <w:r w:rsidRPr="00AF306C">
          <w:rPr>
            <w:sz w:val="16"/>
            <w:szCs w:val="16"/>
          </w:rPr>
          <w:instrText xml:space="preserve"> PAGE   \* MERGEFORMAT </w:instrText>
        </w:r>
        <w:r w:rsidRPr="00AF306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AF306C">
          <w:rPr>
            <w:sz w:val="16"/>
            <w:szCs w:val="16"/>
          </w:rPr>
          <w:fldChar w:fldCharType="end"/>
        </w:r>
      </w:p>
    </w:sdtContent>
  </w:sdt>
  <w:p w:rsidR="00963E7A" w:rsidRDefault="00963E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6C" w:rsidRDefault="00AF306C">
      <w:r>
        <w:separator/>
      </w:r>
    </w:p>
  </w:footnote>
  <w:footnote w:type="continuationSeparator" w:id="0">
    <w:p w:rsidR="00AF306C" w:rsidRDefault="00AF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7A" w:rsidRDefault="00730E2D">
    <w:pPr>
      <w:pStyle w:val="Kopfzeile"/>
    </w:pPr>
    <w:r>
      <w:rPr>
        <w:noProof/>
        <w:lang w:val="de-DE"/>
      </w:rPr>
      <w:drawing>
        <wp:inline distT="0" distB="0" distL="0" distR="0">
          <wp:extent cx="6122670" cy="1073150"/>
          <wp:effectExtent l="19050" t="0" r="0" b="0"/>
          <wp:docPr id="1" name="Bild 1" descr="iMacNik HD:Users:nik:Desktop:oben_ne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Nik HD:Users:nik:Desktop:oben_neu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 w:val="00730E2D"/>
    <w:rsid w:val="00963E7A"/>
    <w:rsid w:val="00AF306C"/>
    <w:rsid w:val="00C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0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63E7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963E7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en-US" w:eastAsia="de-DE"/>
    </w:rPr>
  </w:style>
  <w:style w:type="paragraph" w:customStyle="1" w:styleId="HKGBodyText">
    <w:name w:val="HKG BodyText"/>
    <w:basedOn w:val="Standard"/>
    <w:autoRedefine/>
    <w:rsid w:val="00730E2D"/>
    <w:pPr>
      <w:spacing w:after="0" w:line="360" w:lineRule="auto"/>
    </w:pPr>
    <w:rPr>
      <w:rFonts w:ascii="Legacy Serif ITC Std Book" w:eastAsia="Times" w:hAnsi="Legacy Serif ITC Std Book"/>
      <w:color w:val="000000"/>
      <w:sz w:val="20"/>
      <w:szCs w:val="20"/>
      <w:lang w:val="en-US" w:eastAsia="de-DE"/>
    </w:rPr>
  </w:style>
  <w:style w:type="paragraph" w:customStyle="1" w:styleId="HKGAdresse">
    <w:name w:val="HKG Adresse"/>
    <w:basedOn w:val="Standard"/>
    <w:autoRedefine/>
    <w:rsid w:val="00730E2D"/>
    <w:pPr>
      <w:spacing w:after="0" w:line="240" w:lineRule="auto"/>
    </w:pPr>
    <w:rPr>
      <w:rFonts w:ascii="Legacy Sans ITC Std Book" w:eastAsia="Times" w:hAnsi="Legacy Sans ITC Std Book"/>
      <w:szCs w:val="20"/>
      <w:lang w:val="en-US" w:eastAsia="de-DE"/>
    </w:rPr>
  </w:style>
  <w:style w:type="paragraph" w:customStyle="1" w:styleId="HKGBetreff">
    <w:name w:val="HKG Betreff"/>
    <w:autoRedefine/>
    <w:rsid w:val="00730E2D"/>
    <w:rPr>
      <w:rFonts w:ascii="Legacy Sans ITC Std Bold" w:hAnsi="Legacy Sans ITC Std Bold"/>
      <w:b/>
      <w:noProof/>
      <w:color w:val="8A0300"/>
    </w:rPr>
  </w:style>
  <w:style w:type="paragraph" w:customStyle="1" w:styleId="HKGDatum">
    <w:name w:val="HKG Datum"/>
    <w:rsid w:val="00730E2D"/>
    <w:pPr>
      <w:jc w:val="right"/>
    </w:pPr>
    <w:rPr>
      <w:rFonts w:ascii="Legacy Sans ITC Std Book" w:hAnsi="Legacy Sans ITC Std Book"/>
      <w:noProof/>
      <w:color w:val="CC000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E2D"/>
    <w:pPr>
      <w:spacing w:after="0" w:line="240" w:lineRule="auto"/>
    </w:pPr>
    <w:rPr>
      <w:rFonts w:ascii="Tahoma" w:eastAsia="Times" w:hAnsi="Tahoma" w:cs="Tahoma"/>
      <w:sz w:val="16"/>
      <w:szCs w:val="16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E2D"/>
    <w:rPr>
      <w:rFonts w:ascii="Tahoma" w:hAnsi="Tahoma" w:cs="Tahoma"/>
      <w:sz w:val="16"/>
      <w:szCs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306C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Kommunikation\Gemeinsame%20Vorlagen\Briefpapier_digi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Briefpapier_digital</Template>
  <TotalTime>0</TotalTime>
  <Pages>4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</vt:lpstr>
    </vt:vector>
  </TitlesOfParts>
  <Company>Orion Consulting</Company>
  <LinksUpToDate>false</LinksUpToDate>
  <CharactersWithSpaces>1920</CharactersWithSpaces>
  <SharedDoc>false</SharedDoc>
  <HLinks>
    <vt:vector size="12" baseType="variant">
      <vt:variant>
        <vt:i4>6946853</vt:i4>
      </vt:variant>
      <vt:variant>
        <vt:i4>1539</vt:i4>
      </vt:variant>
      <vt:variant>
        <vt:i4>1028</vt:i4>
      </vt:variant>
      <vt:variant>
        <vt:i4>1</vt:i4>
      </vt:variant>
      <vt:variant>
        <vt:lpwstr>iMacNik HD:Users:nik:Desktop:oben_neu.wmf</vt:lpwstr>
      </vt:variant>
      <vt:variant>
        <vt:lpwstr/>
      </vt:variant>
      <vt:variant>
        <vt:i4>7471230</vt:i4>
      </vt:variant>
      <vt:variant>
        <vt:i4>1542</vt:i4>
      </vt:variant>
      <vt:variant>
        <vt:i4>1026</vt:i4>
      </vt:variant>
      <vt:variant>
        <vt:i4>1</vt:i4>
      </vt:variant>
      <vt:variant>
        <vt:lpwstr>:unten.wmf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creator>jenny.kornmacher</dc:creator>
  <cp:lastModifiedBy>jenny.kornmacher</cp:lastModifiedBy>
  <cp:revision>1</cp:revision>
  <dcterms:created xsi:type="dcterms:W3CDTF">2013-07-05T08:27:00Z</dcterms:created>
  <dcterms:modified xsi:type="dcterms:W3CDTF">2013-07-05T08:29:00Z</dcterms:modified>
</cp:coreProperties>
</file>